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9D16" w14:textId="0F77872D" w:rsidR="00A35C9D" w:rsidRPr="000B1A88" w:rsidRDefault="00AF7C6F" w:rsidP="00AF7C6F">
      <w:pPr>
        <w:spacing w:line="480" w:lineRule="auto"/>
        <w:rPr>
          <w:b/>
          <w:bCs/>
          <w:sz w:val="24"/>
          <w:szCs w:val="24"/>
          <w:u w:val="single"/>
        </w:rPr>
      </w:pPr>
      <w:r w:rsidRPr="000B1A88">
        <w:rPr>
          <w:b/>
          <w:bCs/>
          <w:sz w:val="24"/>
          <w:szCs w:val="24"/>
          <w:u w:val="single"/>
        </w:rPr>
        <w:t>Jana Němcová životop</w:t>
      </w:r>
      <w:bookmarkStart w:id="0" w:name="_GoBack"/>
      <w:bookmarkEnd w:id="0"/>
      <w:r w:rsidRPr="000B1A88">
        <w:rPr>
          <w:b/>
          <w:bCs/>
          <w:sz w:val="24"/>
          <w:szCs w:val="24"/>
          <w:u w:val="single"/>
        </w:rPr>
        <w:t>is</w:t>
      </w:r>
    </w:p>
    <w:p w14:paraId="77898D9B" w14:textId="30C004AC" w:rsidR="00AF7C6F" w:rsidRDefault="00AF7C6F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Pamětnice paní Jana Němcová se narodila roku 1951 ve Zlíně. Žije zde celý život a cestuje teprve od roku 1989, kdy to jde. </w:t>
      </w:r>
    </w:p>
    <w:p w14:paraId="51800064" w14:textId="14322E7D" w:rsidR="00AF7C6F" w:rsidRDefault="00AF7C6F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Mladá školní léta byla pro paní Němcovou složitá, protože špatně viděla, měla věčně zapatlané brýle a byla z toho </w:t>
      </w:r>
      <w:proofErr w:type="spellStart"/>
      <w:r>
        <w:rPr>
          <w:sz w:val="24"/>
          <w:szCs w:val="24"/>
        </w:rPr>
        <w:t>nervozní</w:t>
      </w:r>
      <w:proofErr w:type="spellEnd"/>
      <w:r>
        <w:rPr>
          <w:sz w:val="24"/>
          <w:szCs w:val="24"/>
        </w:rPr>
        <w:t xml:space="preserve">. Také je původně levačka, a tak si ve škole zažila dril. Dříve se totiž leváci přeučovali na pravou ruku, což některé mohlo určitě i nějak poznamenat. Po základní devítileté škole paní Jana studovala na střední dřevařské průmyslové škole. V dřevařském odvětví pak pracovala dlouhých 19 let. Protože ale bydlela nedaleko filmových ateliérů, kde hledali výtvarníky pro animovaný film, přihlásila se tam na konkurz. Nakonec zde pracovala dalších 6 let, až do roku 1989, poté se propouštělo. </w:t>
      </w:r>
    </w:p>
    <w:p w14:paraId="642E299B" w14:textId="1A4B9FB4" w:rsidR="00AF7C6F" w:rsidRDefault="00AF7C6F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 současné době je paní Jana Němcová již v důchodu, ale zůstala aktivní. Je tajemnicí komise místní části Maják – Filmové ateliéry. V této funkci dosáhla mnoha úspěchů. Spolupodílela se na prosazení postavení moderního dětského hřiště, úpravu nevyužitého </w:t>
      </w:r>
      <w:proofErr w:type="spellStart"/>
      <w:r>
        <w:rPr>
          <w:sz w:val="24"/>
          <w:szCs w:val="24"/>
        </w:rPr>
        <w:t>hříště</w:t>
      </w:r>
      <w:proofErr w:type="spellEnd"/>
      <w:r>
        <w:rPr>
          <w:sz w:val="24"/>
          <w:szCs w:val="24"/>
        </w:rPr>
        <w:t xml:space="preserve"> na park a tak podobně. Nyní je před ní velký úkol: postavit zázemí pro sportovní a společenské akce. Budou tam šatny,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, klubovna. </w:t>
      </w:r>
    </w:p>
    <w:p w14:paraId="623A8525" w14:textId="15262C37" w:rsidR="000B1A88" w:rsidRDefault="000B1A88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Paní Jana by byla ráda, kdyby v současné době si lidé více naslouchali. Říká, že se máme všichni dobře, žijeme si dobře, ale je třeba ke všemu přistupovat s větším citem. </w:t>
      </w:r>
    </w:p>
    <w:p w14:paraId="1768698C" w14:textId="58D4FA87" w:rsidR="00AF7C6F" w:rsidRDefault="00AF7C6F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Pamětnice paní Jana nám vyprávěla o své babičce, ke které měla velmi úzký vztah. Povídala nám o příkoří, kterých se jí, té babičce dostalo za války, kdy žila sama s dětmi na kraji vesnice. Jejího nevlastního syna zabila letecká puma, manžel byl v koncentračním táboře a ji samotnou </w:t>
      </w:r>
      <w:r w:rsidR="000B1A88">
        <w:rPr>
          <w:sz w:val="24"/>
          <w:szCs w:val="24"/>
        </w:rPr>
        <w:t xml:space="preserve">mladičký ruský voják s namířeným přinutil, aby mu byla po vůli. Víme, že se o tom paní Janě nevyprávělo snadno. O to víc, že paní Jana byla jedinou příbuznou, která o tom zločinu věděla. </w:t>
      </w:r>
    </w:p>
    <w:p w14:paraId="7D9BE5C1" w14:textId="63A83451" w:rsidR="000B1A88" w:rsidRDefault="000B1A88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Děkujeme paní Janě za upřímnost a přejeme ji to nejlepší. </w:t>
      </w:r>
    </w:p>
    <w:p w14:paraId="46EBE828" w14:textId="6336337A" w:rsidR="000B1A88" w:rsidRDefault="000B1A88" w:rsidP="00AF7C6F">
      <w:pPr>
        <w:spacing w:line="480" w:lineRule="auto"/>
        <w:rPr>
          <w:sz w:val="24"/>
          <w:szCs w:val="24"/>
        </w:rPr>
      </w:pPr>
    </w:p>
    <w:p w14:paraId="3161AD35" w14:textId="20EF95B0" w:rsidR="000B1A88" w:rsidRPr="00AF7C6F" w:rsidRDefault="000B1A88" w:rsidP="00AF7C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Sepsaly Vlaďka a Tea</w:t>
      </w:r>
    </w:p>
    <w:p w14:paraId="34DDFC8E" w14:textId="77777777" w:rsidR="00AF7C6F" w:rsidRPr="00AF7C6F" w:rsidRDefault="00AF7C6F" w:rsidP="00AF7C6F">
      <w:pPr>
        <w:spacing w:line="480" w:lineRule="auto"/>
        <w:rPr>
          <w:sz w:val="24"/>
          <w:szCs w:val="24"/>
        </w:rPr>
      </w:pPr>
    </w:p>
    <w:sectPr w:rsidR="00AF7C6F" w:rsidRPr="00AF7C6F" w:rsidSect="00AF7C6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4B"/>
    <w:rsid w:val="000B1A88"/>
    <w:rsid w:val="0037724B"/>
    <w:rsid w:val="00A35C9D"/>
    <w:rsid w:val="00A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B3C5"/>
  <w15:chartTrackingRefBased/>
  <w15:docId w15:val="{28E75A62-9A61-4698-BF2C-CAEF2D0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2021-06-18T11:18:00Z</dcterms:created>
  <dcterms:modified xsi:type="dcterms:W3CDTF">2021-06-18T11:36:00Z</dcterms:modified>
</cp:coreProperties>
</file>